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5F758" w14:textId="77777777" w:rsidR="0004620B" w:rsidRPr="0004620B" w:rsidRDefault="0004620B" w:rsidP="0004620B">
      <w:r w:rsidRPr="0004620B">
        <w:rPr>
          <w:b/>
          <w:bCs/>
        </w:rPr>
        <w:t>1. Opíšte 3 fázy procesu spojenia</w:t>
      </w:r>
    </w:p>
    <w:p w14:paraId="19CEC2DD" w14:textId="77777777" w:rsidR="0004620B" w:rsidRPr="0004620B" w:rsidRDefault="0004620B" w:rsidP="0004620B">
      <w:pPr>
        <w:numPr>
          <w:ilvl w:val="0"/>
          <w:numId w:val="3"/>
        </w:numPr>
      </w:pPr>
      <w:r w:rsidRPr="0004620B">
        <w:t>Vybudovanie spojenia – zriadenie komunikačného vzťahu medzi koncovými bodmi spojenia.</w:t>
      </w:r>
    </w:p>
    <w:p w14:paraId="2C164E3C" w14:textId="77777777" w:rsidR="0004620B" w:rsidRPr="0004620B" w:rsidRDefault="0004620B" w:rsidP="0004620B">
      <w:pPr>
        <w:numPr>
          <w:ilvl w:val="0"/>
          <w:numId w:val="3"/>
        </w:numPr>
      </w:pPr>
      <w:r w:rsidRPr="0004620B">
        <w:t>Informačná výmena – prenos alebo vzájomná výmena informácií.</w:t>
      </w:r>
    </w:p>
    <w:p w14:paraId="6EC4253E" w14:textId="77777777" w:rsidR="0004620B" w:rsidRPr="0004620B" w:rsidRDefault="0004620B" w:rsidP="0004620B">
      <w:pPr>
        <w:numPr>
          <w:ilvl w:val="0"/>
          <w:numId w:val="3"/>
        </w:numPr>
      </w:pPr>
      <w:r w:rsidRPr="0004620B">
        <w:t>Zrušenie spojenia – ukončenie komunikačného vzťahu a uvoľnenie subsystému.</w:t>
      </w:r>
    </w:p>
    <w:p w14:paraId="75D5A65E" w14:textId="77777777" w:rsidR="0004620B" w:rsidRPr="0004620B" w:rsidRDefault="0004620B" w:rsidP="0004620B">
      <w:r w:rsidRPr="0004620B">
        <w:rPr>
          <w:b/>
          <w:bCs/>
        </w:rPr>
        <w:t>2. Výhody fyzického spojenia / spojovo orientovanej komunikácie</w:t>
      </w:r>
    </w:p>
    <w:p w14:paraId="205C6541" w14:textId="77777777" w:rsidR="0004620B" w:rsidRPr="0004620B" w:rsidRDefault="0004620B" w:rsidP="0004620B">
      <w:pPr>
        <w:numPr>
          <w:ilvl w:val="0"/>
          <w:numId w:val="4"/>
        </w:numPr>
      </w:pPr>
      <w:r w:rsidRPr="0004620B">
        <w:t>Rýchle smerovanie dát v sieťových uzloch.</w:t>
      </w:r>
    </w:p>
    <w:p w14:paraId="13A520E5" w14:textId="77777777" w:rsidR="0004620B" w:rsidRPr="0004620B" w:rsidRDefault="0004620B" w:rsidP="0004620B">
      <w:pPr>
        <w:numPr>
          <w:ilvl w:val="0"/>
          <w:numId w:val="4"/>
        </w:numPr>
      </w:pPr>
      <w:r w:rsidRPr="0004620B">
        <w:t>Zachovanie poradia prenášaných dát.</w:t>
      </w:r>
    </w:p>
    <w:p w14:paraId="40EBA019" w14:textId="77777777" w:rsidR="0004620B" w:rsidRPr="0004620B" w:rsidRDefault="0004620B" w:rsidP="0004620B">
      <w:pPr>
        <w:numPr>
          <w:ilvl w:val="0"/>
          <w:numId w:val="4"/>
        </w:numPr>
      </w:pPr>
      <w:r w:rsidRPr="0004620B">
        <w:t>Garancia prenosovej rýchlosti (šírky pásma).</w:t>
      </w:r>
    </w:p>
    <w:p w14:paraId="2A69ADAF" w14:textId="77777777" w:rsidR="0004620B" w:rsidRPr="0004620B" w:rsidRDefault="0004620B" w:rsidP="0004620B">
      <w:pPr>
        <w:numPr>
          <w:ilvl w:val="0"/>
          <w:numId w:val="4"/>
        </w:numPr>
      </w:pPr>
      <w:r w:rsidRPr="0004620B">
        <w:t xml:space="preserve">Konštantné prenosové oneskorenie a </w:t>
      </w:r>
      <w:proofErr w:type="spellStart"/>
      <w:r w:rsidRPr="0004620B">
        <w:t>jitter</w:t>
      </w:r>
      <w:proofErr w:type="spellEnd"/>
      <w:r w:rsidRPr="0004620B">
        <w:t>.</w:t>
      </w:r>
    </w:p>
    <w:p w14:paraId="3338DACE" w14:textId="77777777" w:rsidR="0004620B" w:rsidRPr="0004620B" w:rsidRDefault="0004620B" w:rsidP="0004620B">
      <w:r w:rsidRPr="0004620B">
        <w:rPr>
          <w:b/>
          <w:bCs/>
        </w:rPr>
        <w:t>3. Princíp komunikácie</w:t>
      </w:r>
    </w:p>
    <w:p w14:paraId="272EEE93" w14:textId="77777777" w:rsidR="0004620B" w:rsidRPr="0004620B" w:rsidRDefault="0004620B" w:rsidP="0004620B">
      <w:pPr>
        <w:numPr>
          <w:ilvl w:val="0"/>
          <w:numId w:val="5"/>
        </w:numPr>
      </w:pPr>
      <w:r w:rsidRPr="0004620B">
        <w:rPr>
          <w:b/>
          <w:bCs/>
        </w:rPr>
        <w:t>Fyzické spojenie</w:t>
      </w:r>
      <w:r w:rsidRPr="0004620B">
        <w:t xml:space="preserve"> – dátový tok ide po pevne vytvorenom kanáli, stabilné a garantované parametre.</w:t>
      </w:r>
    </w:p>
    <w:p w14:paraId="4E8339CB" w14:textId="77777777" w:rsidR="0004620B" w:rsidRPr="0004620B" w:rsidRDefault="0004620B" w:rsidP="0004620B">
      <w:pPr>
        <w:numPr>
          <w:ilvl w:val="0"/>
          <w:numId w:val="5"/>
        </w:numPr>
      </w:pPr>
      <w:r w:rsidRPr="0004620B">
        <w:rPr>
          <w:b/>
          <w:bCs/>
        </w:rPr>
        <w:t>Virtuálne spojenie</w:t>
      </w:r>
      <w:r w:rsidRPr="0004620B">
        <w:t xml:space="preserve"> – využíva vyrovnávacie pamäte v uzloch, zachováva poradie dát, ale parametre (rýchlosť, </w:t>
      </w:r>
      <w:proofErr w:type="spellStart"/>
      <w:r w:rsidRPr="0004620B">
        <w:t>jitter</w:t>
      </w:r>
      <w:proofErr w:type="spellEnd"/>
      <w:r w:rsidRPr="0004620B">
        <w:t>) nie sú garantované.</w:t>
      </w:r>
    </w:p>
    <w:p w14:paraId="1B4D0A06" w14:textId="77777777" w:rsidR="0004620B" w:rsidRPr="0004620B" w:rsidRDefault="0004620B" w:rsidP="0004620B">
      <w:pPr>
        <w:numPr>
          <w:ilvl w:val="0"/>
          <w:numId w:val="5"/>
        </w:numPr>
      </w:pPr>
      <w:r w:rsidRPr="0004620B">
        <w:rPr>
          <w:b/>
          <w:bCs/>
        </w:rPr>
        <w:t>Bez spojovej orientácie (datagram)</w:t>
      </w:r>
      <w:r w:rsidRPr="0004620B">
        <w:t xml:space="preserve"> – pakety sú smerované nezávisle, poradie sa nemusí zachovať, bez garancie prenosovej rýchlosti.</w:t>
      </w:r>
    </w:p>
    <w:p w14:paraId="75864385" w14:textId="77777777" w:rsidR="0004620B" w:rsidRPr="0004620B" w:rsidRDefault="0004620B" w:rsidP="0004620B">
      <w:r w:rsidRPr="0004620B">
        <w:rPr>
          <w:b/>
          <w:bCs/>
        </w:rPr>
        <w:t>4. Na čo slúži signalizácia?</w:t>
      </w:r>
      <w:r w:rsidRPr="0004620B">
        <w:br/>
        <w:t>Na vybudovanie, riadenie a ukončenie spojenia (napr. oznamovací tón, obsadzovací tón, vyzváňací tón v telefónnej sieti).</w:t>
      </w:r>
    </w:p>
    <w:p w14:paraId="3AD94020" w14:textId="77777777" w:rsidR="0004620B" w:rsidRPr="0004620B" w:rsidRDefault="0004620B" w:rsidP="0004620B">
      <w:r w:rsidRPr="0004620B">
        <w:rPr>
          <w:b/>
          <w:bCs/>
        </w:rPr>
        <w:t>5. Výhody/</w:t>
      </w:r>
      <w:proofErr w:type="spellStart"/>
      <w:r w:rsidRPr="0004620B">
        <w:rPr>
          <w:b/>
          <w:bCs/>
        </w:rPr>
        <w:t>nevyhody</w:t>
      </w:r>
      <w:proofErr w:type="spellEnd"/>
      <w:r w:rsidRPr="0004620B">
        <w:rPr>
          <w:b/>
          <w:bCs/>
        </w:rPr>
        <w:t xml:space="preserve"> virtuálneho spojenia</w:t>
      </w:r>
    </w:p>
    <w:p w14:paraId="3B7DDA60" w14:textId="77777777" w:rsidR="0004620B" w:rsidRPr="0004620B" w:rsidRDefault="0004620B" w:rsidP="0004620B">
      <w:pPr>
        <w:numPr>
          <w:ilvl w:val="0"/>
          <w:numId w:val="6"/>
        </w:numPr>
      </w:pPr>
      <w:r w:rsidRPr="0004620B">
        <w:t>Výhody: rýchle smerovanie dát, zachovanie poradia dát, efektívne využitie kapacity.</w:t>
      </w:r>
    </w:p>
    <w:p w14:paraId="662F6B0A" w14:textId="77777777" w:rsidR="0004620B" w:rsidRPr="0004620B" w:rsidRDefault="0004620B" w:rsidP="0004620B">
      <w:pPr>
        <w:numPr>
          <w:ilvl w:val="0"/>
          <w:numId w:val="6"/>
        </w:numPr>
      </w:pPr>
      <w:r w:rsidRPr="0004620B">
        <w:t xml:space="preserve">Nevýhody: negarantovaná rýchlosť a šírka pásma, variabilné oneskorenie a </w:t>
      </w:r>
      <w:proofErr w:type="spellStart"/>
      <w:r w:rsidRPr="0004620B">
        <w:t>jitter</w:t>
      </w:r>
      <w:proofErr w:type="spellEnd"/>
      <w:r w:rsidRPr="0004620B">
        <w:t>.</w:t>
      </w:r>
    </w:p>
    <w:p w14:paraId="442A5A7D" w14:textId="77777777" w:rsidR="0004620B" w:rsidRPr="0004620B" w:rsidRDefault="0004620B" w:rsidP="0004620B">
      <w:r w:rsidRPr="0004620B">
        <w:rPr>
          <w:b/>
          <w:bCs/>
        </w:rPr>
        <w:t xml:space="preserve">6. Komunikácia typu plný </w:t>
      </w:r>
      <w:proofErr w:type="spellStart"/>
      <w:r w:rsidRPr="0004620B">
        <w:rPr>
          <w:b/>
          <w:bCs/>
        </w:rPr>
        <w:t>duplex</w:t>
      </w:r>
      <w:proofErr w:type="spellEnd"/>
      <w:r w:rsidRPr="0004620B">
        <w:br/>
        <w:t>Oba koncové body môžu vysielať aj prijímať naraz, prenos je obojsmerný súčasne.</w:t>
      </w:r>
    </w:p>
    <w:p w14:paraId="27DE50EB" w14:textId="77777777" w:rsidR="0004620B" w:rsidRPr="0004620B" w:rsidRDefault="0004620B" w:rsidP="0004620B">
      <w:r w:rsidRPr="0004620B">
        <w:rPr>
          <w:b/>
          <w:bCs/>
        </w:rPr>
        <w:t xml:space="preserve">7. </w:t>
      </w:r>
      <w:proofErr w:type="spellStart"/>
      <w:r w:rsidRPr="0004620B">
        <w:rPr>
          <w:b/>
          <w:bCs/>
        </w:rPr>
        <w:t>Poloduplexná</w:t>
      </w:r>
      <w:proofErr w:type="spellEnd"/>
      <w:r w:rsidRPr="0004620B">
        <w:rPr>
          <w:b/>
          <w:bCs/>
        </w:rPr>
        <w:t xml:space="preserve"> komunikácia</w:t>
      </w:r>
      <w:r w:rsidRPr="0004620B">
        <w:br/>
        <w:t>Obojsmerná, ale v danom okamihu len jednosmerná – strieda sa vysielanie a príjem.</w:t>
      </w:r>
    </w:p>
    <w:p w14:paraId="16D3033E" w14:textId="77777777" w:rsidR="0004620B" w:rsidRPr="0004620B" w:rsidRDefault="0004620B" w:rsidP="0004620B">
      <w:r w:rsidRPr="0004620B">
        <w:rPr>
          <w:b/>
          <w:bCs/>
        </w:rPr>
        <w:t>8. Prepájanie okruhov / prepájanie paketov</w:t>
      </w:r>
    </w:p>
    <w:p w14:paraId="38301A05" w14:textId="77777777" w:rsidR="0004620B" w:rsidRPr="0004620B" w:rsidRDefault="0004620B" w:rsidP="0004620B">
      <w:pPr>
        <w:numPr>
          <w:ilvl w:val="0"/>
          <w:numId w:val="7"/>
        </w:numPr>
      </w:pPr>
      <w:r w:rsidRPr="0004620B">
        <w:t>Prepájanie okruhov – vyhradí sa celý kanál počas trvania spojenia (napr. klasická telefónna sieť).</w:t>
      </w:r>
    </w:p>
    <w:p w14:paraId="28630A02" w14:textId="77777777" w:rsidR="0004620B" w:rsidRPr="0004620B" w:rsidRDefault="0004620B" w:rsidP="0004620B">
      <w:pPr>
        <w:numPr>
          <w:ilvl w:val="0"/>
          <w:numId w:val="7"/>
        </w:numPr>
      </w:pPr>
      <w:r w:rsidRPr="0004620B">
        <w:t>Prepájanie paketov – dáta sa delia na pakety, prenášajú sa nezávisle, spojenie môže byť spojovo orientované alebo nespojovo orientované.</w:t>
      </w:r>
    </w:p>
    <w:p w14:paraId="57A7E7D2" w14:textId="77777777" w:rsidR="0004620B" w:rsidRDefault="0004620B" w:rsidP="0004620B">
      <w:pPr>
        <w:rPr>
          <w:b/>
          <w:bCs/>
        </w:rPr>
      </w:pPr>
    </w:p>
    <w:p w14:paraId="300D28C8" w14:textId="77777777" w:rsidR="0004620B" w:rsidRDefault="0004620B" w:rsidP="0004620B">
      <w:pPr>
        <w:rPr>
          <w:b/>
          <w:bCs/>
        </w:rPr>
      </w:pPr>
    </w:p>
    <w:p w14:paraId="1C5D9B55" w14:textId="77777777" w:rsidR="0004620B" w:rsidRDefault="0004620B" w:rsidP="0004620B">
      <w:pPr>
        <w:rPr>
          <w:b/>
          <w:bCs/>
        </w:rPr>
      </w:pPr>
    </w:p>
    <w:p w14:paraId="7A83C08C" w14:textId="03E25182" w:rsidR="0004620B" w:rsidRPr="0004620B" w:rsidRDefault="0004620B" w:rsidP="0004620B">
      <w:r w:rsidRPr="0004620B">
        <w:rPr>
          <w:b/>
          <w:bCs/>
        </w:rPr>
        <w:lastRenderedPageBreak/>
        <w:t>9. S</w:t>
      </w:r>
      <w:proofErr w:type="spellStart"/>
      <w:r w:rsidRPr="0004620B">
        <w:rPr>
          <w:b/>
          <w:bCs/>
        </w:rPr>
        <w:t>ynchronný</w:t>
      </w:r>
      <w:proofErr w:type="spellEnd"/>
      <w:r w:rsidRPr="0004620B">
        <w:rPr>
          <w:b/>
          <w:bCs/>
        </w:rPr>
        <w:t xml:space="preserve"> časový </w:t>
      </w:r>
      <w:proofErr w:type="spellStart"/>
      <w:r w:rsidRPr="0004620B">
        <w:rPr>
          <w:b/>
          <w:bCs/>
        </w:rPr>
        <w:t>multiplex</w:t>
      </w:r>
      <w:proofErr w:type="spellEnd"/>
      <w:r w:rsidRPr="0004620B">
        <w:rPr>
          <w:b/>
          <w:bCs/>
        </w:rPr>
        <w:t xml:space="preserve"> (STDM) / </w:t>
      </w:r>
      <w:proofErr w:type="spellStart"/>
      <w:r w:rsidRPr="0004620B">
        <w:rPr>
          <w:b/>
          <w:bCs/>
        </w:rPr>
        <w:t>Asynchronný</w:t>
      </w:r>
      <w:proofErr w:type="spellEnd"/>
      <w:r w:rsidRPr="0004620B">
        <w:rPr>
          <w:b/>
          <w:bCs/>
        </w:rPr>
        <w:t xml:space="preserve"> časový </w:t>
      </w:r>
      <w:proofErr w:type="spellStart"/>
      <w:r w:rsidRPr="0004620B">
        <w:rPr>
          <w:b/>
          <w:bCs/>
        </w:rPr>
        <w:t>multiplex</w:t>
      </w:r>
      <w:proofErr w:type="spellEnd"/>
      <w:r w:rsidRPr="0004620B">
        <w:rPr>
          <w:b/>
          <w:bCs/>
        </w:rPr>
        <w:t xml:space="preserve"> (ATDM)</w:t>
      </w:r>
    </w:p>
    <w:p w14:paraId="2B7EA230" w14:textId="77777777" w:rsidR="0004620B" w:rsidRPr="0004620B" w:rsidRDefault="0004620B" w:rsidP="0004620B">
      <w:pPr>
        <w:numPr>
          <w:ilvl w:val="0"/>
          <w:numId w:val="8"/>
        </w:numPr>
      </w:pPr>
      <w:r w:rsidRPr="0004620B">
        <w:t>STDM – pevne prideľuje časové sloty kanálom, rámce sa periodicky opakujú.</w:t>
      </w:r>
    </w:p>
    <w:p w14:paraId="3420D17F" w14:textId="77777777" w:rsidR="0004620B" w:rsidRPr="0004620B" w:rsidRDefault="0004620B" w:rsidP="0004620B">
      <w:pPr>
        <w:numPr>
          <w:ilvl w:val="0"/>
          <w:numId w:val="8"/>
        </w:numPr>
      </w:pPr>
      <w:r w:rsidRPr="0004620B">
        <w:t>ATDM – časové sloty sa prideľujú podľa potreby, pakety môžu mať konštantnú alebo variabilnú dĺžku.</w:t>
      </w:r>
    </w:p>
    <w:p w14:paraId="6A11C89B" w14:textId="77777777" w:rsidR="0004620B" w:rsidRPr="0004620B" w:rsidRDefault="0004620B" w:rsidP="0004620B">
      <w:r w:rsidRPr="0004620B">
        <w:rPr>
          <w:b/>
          <w:bCs/>
        </w:rPr>
        <w:t xml:space="preserve">10. Frekvenčný </w:t>
      </w:r>
      <w:proofErr w:type="spellStart"/>
      <w:r w:rsidRPr="0004620B">
        <w:rPr>
          <w:b/>
          <w:bCs/>
        </w:rPr>
        <w:t>multiplex</w:t>
      </w:r>
      <w:proofErr w:type="spellEnd"/>
      <w:r w:rsidRPr="0004620B">
        <w:rPr>
          <w:b/>
          <w:bCs/>
        </w:rPr>
        <w:t xml:space="preserve"> (FDM) / Vlnový </w:t>
      </w:r>
      <w:proofErr w:type="spellStart"/>
      <w:r w:rsidRPr="0004620B">
        <w:rPr>
          <w:b/>
          <w:bCs/>
        </w:rPr>
        <w:t>multiplex</w:t>
      </w:r>
      <w:proofErr w:type="spellEnd"/>
      <w:r w:rsidRPr="0004620B">
        <w:rPr>
          <w:b/>
          <w:bCs/>
        </w:rPr>
        <w:t xml:space="preserve"> (WDM)</w:t>
      </w:r>
    </w:p>
    <w:p w14:paraId="4749C97C" w14:textId="77777777" w:rsidR="0004620B" w:rsidRPr="0004620B" w:rsidRDefault="0004620B" w:rsidP="0004620B">
      <w:pPr>
        <w:numPr>
          <w:ilvl w:val="0"/>
          <w:numId w:val="9"/>
        </w:numPr>
      </w:pPr>
      <w:r w:rsidRPr="0004620B">
        <w:t>FDM – signály sa oddelia pomocou rôznych frekvencií na jednom médiu.</w:t>
      </w:r>
    </w:p>
    <w:p w14:paraId="74C37874" w14:textId="77777777" w:rsidR="0004620B" w:rsidRPr="0004620B" w:rsidRDefault="0004620B" w:rsidP="0004620B">
      <w:pPr>
        <w:numPr>
          <w:ilvl w:val="0"/>
          <w:numId w:val="9"/>
        </w:numPr>
      </w:pPr>
      <w:r w:rsidRPr="0004620B">
        <w:t>WDM – podobné FDM, ale nosičom je svetelná vlna v optickom vlákne.</w:t>
      </w:r>
    </w:p>
    <w:p w14:paraId="09F0F540" w14:textId="77777777" w:rsidR="0004620B" w:rsidRPr="0004620B" w:rsidRDefault="0004620B" w:rsidP="0004620B">
      <w:r w:rsidRPr="0004620B">
        <w:rPr>
          <w:b/>
          <w:bCs/>
        </w:rPr>
        <w:t>11. Typy telefónnych prístrojov podľa účastníckeho rozhrania</w:t>
      </w:r>
    </w:p>
    <w:p w14:paraId="7BFD5C82" w14:textId="77777777" w:rsidR="0004620B" w:rsidRPr="0004620B" w:rsidRDefault="0004620B" w:rsidP="0004620B">
      <w:pPr>
        <w:numPr>
          <w:ilvl w:val="0"/>
          <w:numId w:val="10"/>
        </w:numPr>
      </w:pPr>
      <w:r w:rsidRPr="0004620B">
        <w:t>Analógové (ATP, AETP).</w:t>
      </w:r>
    </w:p>
    <w:p w14:paraId="41D2D346" w14:textId="77777777" w:rsidR="0004620B" w:rsidRPr="0004620B" w:rsidRDefault="0004620B" w:rsidP="0004620B">
      <w:pPr>
        <w:numPr>
          <w:ilvl w:val="0"/>
          <w:numId w:val="10"/>
        </w:numPr>
      </w:pPr>
      <w:r w:rsidRPr="0004620B">
        <w:t>Digitálne (DTP, ISDN telefóny).</w:t>
      </w:r>
    </w:p>
    <w:p w14:paraId="4FFFFB92" w14:textId="77777777" w:rsidR="0004620B" w:rsidRPr="0004620B" w:rsidRDefault="0004620B" w:rsidP="0004620B">
      <w:r w:rsidRPr="0004620B">
        <w:rPr>
          <w:b/>
          <w:bCs/>
        </w:rPr>
        <w:t>12. Frekvenčný rozsah telefónneho kanála</w:t>
      </w:r>
      <w:r w:rsidRPr="0004620B">
        <w:br/>
        <w:t xml:space="preserve">Od </w:t>
      </w:r>
      <w:r w:rsidRPr="0004620B">
        <w:rPr>
          <w:b/>
          <w:bCs/>
        </w:rPr>
        <w:t>300 Hz do 3400 Hz</w:t>
      </w:r>
      <w:r w:rsidRPr="0004620B">
        <w:t>.</w:t>
      </w:r>
    </w:p>
    <w:p w14:paraId="2A62F365" w14:textId="77777777" w:rsidR="0004620B" w:rsidRPr="0004620B" w:rsidRDefault="0004620B" w:rsidP="0004620B">
      <w:r w:rsidRPr="0004620B">
        <w:rPr>
          <w:b/>
          <w:bCs/>
        </w:rPr>
        <w:t>13. Princíp DTMF voľby</w:t>
      </w:r>
      <w:r w:rsidRPr="0004620B">
        <w:br/>
        <w:t>Tónová voľba – kombinácia dvoch tónov rôznych frekvencií (matica radov a stĺpcov). Je to „in-band“ signalizácia, využívaná aj na ovládanie služieb.</w:t>
      </w:r>
    </w:p>
    <w:p w14:paraId="31203DFD" w14:textId="77777777" w:rsidR="0004620B" w:rsidRPr="0004620B" w:rsidRDefault="0004620B" w:rsidP="0004620B">
      <w:r w:rsidRPr="0004620B">
        <w:rPr>
          <w:b/>
          <w:bCs/>
        </w:rPr>
        <w:t>14. Princíp transformátorovej vidlice pre TP s napájaním z ústredne</w:t>
      </w:r>
      <w:r w:rsidRPr="0004620B">
        <w:br/>
        <w:t xml:space="preserve">Ak je </w:t>
      </w:r>
      <w:proofErr w:type="spellStart"/>
      <w:r w:rsidRPr="0004620B">
        <w:t>Rv</w:t>
      </w:r>
      <w:proofErr w:type="spellEnd"/>
      <w:r w:rsidRPr="0004620B">
        <w:t xml:space="preserve"> = </w:t>
      </w:r>
      <w:proofErr w:type="spellStart"/>
      <w:r w:rsidRPr="0004620B">
        <w:t>Zv</w:t>
      </w:r>
      <w:proofErr w:type="spellEnd"/>
      <w:r w:rsidRPr="0004620B">
        <w:t>, prúdy z mikrofónu vytvárajú v primárnom vinutí transformátora opačné magnetické toky, ktoré sa rušia → v sekundári sa neindukuje napätie.</w:t>
      </w:r>
    </w:p>
    <w:p w14:paraId="3CF6D3A6" w14:textId="77777777" w:rsidR="0004620B" w:rsidRPr="0004620B" w:rsidRDefault="0004620B" w:rsidP="0004620B">
      <w:r w:rsidRPr="0004620B">
        <w:rPr>
          <w:b/>
          <w:bCs/>
        </w:rPr>
        <w:t>15. Účel telefónnej vidlice</w:t>
      </w:r>
      <w:r w:rsidRPr="0004620B">
        <w:br/>
        <w:t>Zabraňuje spätnej väzbe – aby sa signál z mikrofónu neprenášal do vlastného slúchadla účastníka.</w:t>
      </w:r>
    </w:p>
    <w:p w14:paraId="64225EBE" w14:textId="77777777" w:rsidR="0004620B" w:rsidRPr="0004620B" w:rsidRDefault="0004620B" w:rsidP="0004620B">
      <w:r w:rsidRPr="0004620B">
        <w:rPr>
          <w:b/>
          <w:bCs/>
        </w:rPr>
        <w:t>16. Charakteristika telefónnych prístrojov</w:t>
      </w:r>
    </w:p>
    <w:p w14:paraId="15999E41" w14:textId="77777777" w:rsidR="0004620B" w:rsidRPr="0004620B" w:rsidRDefault="0004620B" w:rsidP="0004620B">
      <w:pPr>
        <w:numPr>
          <w:ilvl w:val="0"/>
          <w:numId w:val="11"/>
        </w:numPr>
      </w:pPr>
      <w:r w:rsidRPr="0004620B">
        <w:rPr>
          <w:b/>
          <w:bCs/>
        </w:rPr>
        <w:t>Analógový</w:t>
      </w:r>
      <w:r w:rsidRPr="0004620B">
        <w:t xml:space="preserve"> – pracuje s analógovým signálom, impulzná/DTMF voľba, základné tóny signalizácie.</w:t>
      </w:r>
    </w:p>
    <w:p w14:paraId="4158E76C" w14:textId="77777777" w:rsidR="0004620B" w:rsidRPr="0004620B" w:rsidRDefault="0004620B" w:rsidP="0004620B">
      <w:pPr>
        <w:numPr>
          <w:ilvl w:val="0"/>
          <w:numId w:val="11"/>
        </w:numPr>
      </w:pPr>
      <w:r w:rsidRPr="0004620B">
        <w:rPr>
          <w:b/>
          <w:bCs/>
        </w:rPr>
        <w:t>Elektronický</w:t>
      </w:r>
      <w:r w:rsidRPr="0004620B">
        <w:t xml:space="preserve"> – obsahuje elektronické obvody, generátor voľby, hlasový obvod, vyzváňací obvod, mikroprocesor.</w:t>
      </w:r>
    </w:p>
    <w:p w14:paraId="0AB302D6" w14:textId="77777777" w:rsidR="0004620B" w:rsidRPr="0004620B" w:rsidRDefault="0004620B" w:rsidP="0004620B">
      <w:pPr>
        <w:numPr>
          <w:ilvl w:val="0"/>
          <w:numId w:val="11"/>
        </w:numPr>
      </w:pPr>
      <w:proofErr w:type="spellStart"/>
      <w:r w:rsidRPr="0004620B">
        <w:rPr>
          <w:b/>
          <w:bCs/>
        </w:rPr>
        <w:t>Bezdrotový</w:t>
      </w:r>
      <w:proofErr w:type="spellEnd"/>
      <w:r w:rsidRPr="0004620B">
        <w:t xml:space="preserve"> – základňa + prenosné slúchadlá, norma DECT, dosah 50–300 m.</w:t>
      </w:r>
    </w:p>
    <w:p w14:paraId="1080951A" w14:textId="77777777" w:rsidR="0004620B" w:rsidRPr="0004620B" w:rsidRDefault="0004620B" w:rsidP="0004620B">
      <w:pPr>
        <w:numPr>
          <w:ilvl w:val="0"/>
          <w:numId w:val="11"/>
        </w:numPr>
      </w:pPr>
      <w:r w:rsidRPr="0004620B">
        <w:rPr>
          <w:b/>
          <w:bCs/>
        </w:rPr>
        <w:t>Mobilný</w:t>
      </w:r>
      <w:r w:rsidRPr="0004620B">
        <w:t xml:space="preserve"> – pracuje v mobilnej sieti (2G–5G), podporuje roaming, </w:t>
      </w:r>
      <w:proofErr w:type="spellStart"/>
      <w:r w:rsidRPr="0004620B">
        <w:t>VoLTE</w:t>
      </w:r>
      <w:proofErr w:type="spellEnd"/>
      <w:r w:rsidRPr="0004620B">
        <w:t xml:space="preserve">, </w:t>
      </w:r>
      <w:proofErr w:type="spellStart"/>
      <w:r w:rsidRPr="0004620B">
        <w:t>VoWiFi</w:t>
      </w:r>
      <w:proofErr w:type="spellEnd"/>
      <w:r w:rsidRPr="0004620B">
        <w:t>.</w:t>
      </w:r>
    </w:p>
    <w:p w14:paraId="2FE4B341" w14:textId="77777777" w:rsidR="0004620B" w:rsidRPr="0004620B" w:rsidRDefault="0004620B" w:rsidP="0004620B">
      <w:pPr>
        <w:numPr>
          <w:ilvl w:val="0"/>
          <w:numId w:val="11"/>
        </w:numPr>
      </w:pPr>
      <w:r w:rsidRPr="0004620B">
        <w:rPr>
          <w:b/>
          <w:bCs/>
        </w:rPr>
        <w:t>VoIP</w:t>
      </w:r>
      <w:r w:rsidRPr="0004620B">
        <w:t xml:space="preserve"> – hlas cez IP sieť, signalizácia SIP alebo H.323, hardvérová alebo softvérová realizácia.</w:t>
      </w:r>
    </w:p>
    <w:p w14:paraId="73BD8FEA" w14:textId="77777777" w:rsidR="0004620B" w:rsidRPr="0004620B" w:rsidRDefault="0004620B" w:rsidP="0004620B">
      <w:r w:rsidRPr="0004620B">
        <w:rPr>
          <w:b/>
          <w:bCs/>
        </w:rPr>
        <w:t>17. Rozdiel medzi bezdrôtovým a mobilným prístrojom</w:t>
      </w:r>
    </w:p>
    <w:p w14:paraId="4A46F2E7" w14:textId="77777777" w:rsidR="0004620B" w:rsidRPr="0004620B" w:rsidRDefault="0004620B" w:rsidP="0004620B">
      <w:pPr>
        <w:numPr>
          <w:ilvl w:val="0"/>
          <w:numId w:val="12"/>
        </w:numPr>
      </w:pPr>
      <w:proofErr w:type="spellStart"/>
      <w:r w:rsidRPr="0004620B">
        <w:rPr>
          <w:b/>
          <w:bCs/>
        </w:rPr>
        <w:t>Bezdrotový</w:t>
      </w:r>
      <w:proofErr w:type="spellEnd"/>
      <w:r w:rsidRPr="0004620B">
        <w:t xml:space="preserve"> – funguje lokálne (domácnosť, firma), komunikácia prebieha cez základňu, norma DECT, nemá celonárodné pokrytie.</w:t>
      </w:r>
    </w:p>
    <w:p w14:paraId="1EE15B2A" w14:textId="77777777" w:rsidR="0004620B" w:rsidRPr="0004620B" w:rsidRDefault="0004620B" w:rsidP="0004620B">
      <w:pPr>
        <w:numPr>
          <w:ilvl w:val="0"/>
          <w:numId w:val="12"/>
        </w:numPr>
      </w:pPr>
      <w:r w:rsidRPr="0004620B">
        <w:rPr>
          <w:b/>
          <w:bCs/>
        </w:rPr>
        <w:t>Mobilný</w:t>
      </w:r>
      <w:r w:rsidRPr="0004620B">
        <w:t xml:space="preserve"> – funguje v mobilnej bunkovej sieti operátora, umožňuje mobilitu a roaming.</w:t>
      </w:r>
    </w:p>
    <w:p w14:paraId="2B141633" w14:textId="16DEC15E" w:rsidR="00C0024A" w:rsidRPr="0004620B" w:rsidRDefault="00C0024A" w:rsidP="0004620B"/>
    <w:sectPr w:rsidR="00C0024A" w:rsidRPr="0004620B" w:rsidSect="000462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08F"/>
    <w:multiLevelType w:val="multilevel"/>
    <w:tmpl w:val="72A6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732BE"/>
    <w:multiLevelType w:val="multilevel"/>
    <w:tmpl w:val="A2C6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550B2"/>
    <w:multiLevelType w:val="multilevel"/>
    <w:tmpl w:val="21BA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459F2"/>
    <w:multiLevelType w:val="multilevel"/>
    <w:tmpl w:val="AD2C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1794E"/>
    <w:multiLevelType w:val="multilevel"/>
    <w:tmpl w:val="D95E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769CD"/>
    <w:multiLevelType w:val="multilevel"/>
    <w:tmpl w:val="7A9E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300C3A"/>
    <w:multiLevelType w:val="multilevel"/>
    <w:tmpl w:val="820C7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F16412"/>
    <w:multiLevelType w:val="multilevel"/>
    <w:tmpl w:val="8838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0455C1"/>
    <w:multiLevelType w:val="multilevel"/>
    <w:tmpl w:val="19A0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5965E2"/>
    <w:multiLevelType w:val="multilevel"/>
    <w:tmpl w:val="D826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3D2D36"/>
    <w:multiLevelType w:val="multilevel"/>
    <w:tmpl w:val="418C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BE0FF2"/>
    <w:multiLevelType w:val="multilevel"/>
    <w:tmpl w:val="BBFE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0E2CD0"/>
    <w:multiLevelType w:val="multilevel"/>
    <w:tmpl w:val="BF3E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6678399">
    <w:abstractNumId w:val="8"/>
  </w:num>
  <w:num w:numId="2" w16cid:durableId="165293908">
    <w:abstractNumId w:val="4"/>
  </w:num>
  <w:num w:numId="3" w16cid:durableId="1207138725">
    <w:abstractNumId w:val="11"/>
  </w:num>
  <w:num w:numId="4" w16cid:durableId="1939680928">
    <w:abstractNumId w:val="12"/>
  </w:num>
  <w:num w:numId="5" w16cid:durableId="1848053300">
    <w:abstractNumId w:val="10"/>
  </w:num>
  <w:num w:numId="6" w16cid:durableId="684944420">
    <w:abstractNumId w:val="1"/>
  </w:num>
  <w:num w:numId="7" w16cid:durableId="1887403424">
    <w:abstractNumId w:val="9"/>
  </w:num>
  <w:num w:numId="8" w16cid:durableId="1166627985">
    <w:abstractNumId w:val="3"/>
  </w:num>
  <w:num w:numId="9" w16cid:durableId="1453286931">
    <w:abstractNumId w:val="0"/>
  </w:num>
  <w:num w:numId="10" w16cid:durableId="1200122444">
    <w:abstractNumId w:val="2"/>
  </w:num>
  <w:num w:numId="11" w16cid:durableId="1671832656">
    <w:abstractNumId w:val="5"/>
  </w:num>
  <w:num w:numId="12" w16cid:durableId="1494297834">
    <w:abstractNumId w:val="7"/>
  </w:num>
  <w:num w:numId="13" w16cid:durableId="1448085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0B"/>
    <w:rsid w:val="0004620B"/>
    <w:rsid w:val="003D73B5"/>
    <w:rsid w:val="003E5FC3"/>
    <w:rsid w:val="00C0024A"/>
    <w:rsid w:val="00F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906C"/>
  <w15:chartTrackingRefBased/>
  <w15:docId w15:val="{D6B4B41D-1ADB-4967-8C84-C9E7180A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2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2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Pochylý</dc:creator>
  <cp:keywords/>
  <dc:description/>
  <cp:lastModifiedBy>Tomáš Pochylý</cp:lastModifiedBy>
  <cp:revision>1</cp:revision>
  <dcterms:created xsi:type="dcterms:W3CDTF">2025-10-03T08:41:00Z</dcterms:created>
  <dcterms:modified xsi:type="dcterms:W3CDTF">2025-10-03T08:46:00Z</dcterms:modified>
</cp:coreProperties>
</file>